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641"/>
        <w:gridCol w:w="22"/>
        <w:gridCol w:w="56"/>
        <w:gridCol w:w="1650"/>
        <w:gridCol w:w="37"/>
        <w:gridCol w:w="3424"/>
        <w:gridCol w:w="57"/>
        <w:gridCol w:w="2136"/>
        <w:gridCol w:w="1313"/>
        <w:gridCol w:w="10"/>
      </w:tblGrid>
      <w:tr w:rsidR="00D279CB" w:rsidTr="00E27238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D279CB" w:rsidTr="00E27238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/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D279CB" w:rsidTr="00E27238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Соловьев, А.И.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Принятие и исполнение государственных решений: учебное пособие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Аспект Пресс, 2014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279CB" w:rsidTr="00E27238">
        <w:trPr>
          <w:gridBefore w:val="1"/>
          <w:gridAfter w:val="1"/>
          <w:wBefore w:w="10" w:type="dxa"/>
          <w:wAfter w:w="10" w:type="dxa"/>
          <w:trHeight w:hRule="exact" w:val="113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Кириенко, В.Е.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Принятие и исполнение государственных решений: учебное пособие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Томск: Томский государственный университет систем управления и радиоэлектроники, 2016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279CB" w:rsidTr="00E27238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Киселев, А.А.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Принятие управленческих решений: учебник для магистратуры: учебник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color w:val="000000"/>
                <w:sz w:val="19"/>
                <w:szCs w:val="19"/>
              </w:rPr>
              <w:t>- Медиа, 2019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279CB" w:rsidTr="00E27238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D279CB" w:rsidTr="00E27238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/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D279CB" w:rsidTr="00E27238">
        <w:trPr>
          <w:gridBefore w:val="1"/>
          <w:gridAfter w:val="1"/>
          <w:wBefore w:w="10" w:type="dxa"/>
          <w:wAfter w:w="10" w:type="dxa"/>
          <w:trHeight w:hRule="exact" w:val="113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Учитель, Ю.Г., Терновой, А.И.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Разработка управленческих решений: Учебник для студентов вузов, обучающихся по специальности «Антикризисное управление» и другим экономическим специальностям, специальности «Менеджмент организации»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ЮНИТИ-ДАНА, 2017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279CB" w:rsidTr="00E27238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Генералова</w:t>
            </w:r>
            <w:proofErr w:type="spellEnd"/>
            <w:r>
              <w:rPr>
                <w:color w:val="000000"/>
                <w:sz w:val="19"/>
                <w:szCs w:val="19"/>
              </w:rPr>
              <w:t>, С.В.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Методы и модели разработки и принятия управленческих решений: учебное пособие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Ай Пи Ар Медиа, 2020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279CB" w:rsidTr="00E27238">
        <w:trPr>
          <w:gridBefore w:val="1"/>
          <w:gridAfter w:val="1"/>
          <w:wBefore w:w="10" w:type="dxa"/>
          <w:wAfter w:w="10" w:type="dxa"/>
          <w:trHeight w:hRule="exact" w:val="113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Кудина, М.В.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Методы разработки и принятия управленческих решений, основанные на концепции опережающего управления: учебно- методическое пособие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Пермь: Пермский национальный исследовательский политехнический университет, 2017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279CB" w:rsidTr="00E27238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spacing w:after="160" w:line="259" w:lineRule="auto"/>
            </w:pPr>
          </w:p>
        </w:tc>
        <w:tc>
          <w:tcPr>
            <w:tcW w:w="17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D279CB" w:rsidTr="00E27238">
        <w:trPr>
          <w:trHeight w:hRule="exact" w:val="478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Люханова</w:t>
            </w:r>
            <w:proofErr w:type="spellEnd"/>
            <w:r>
              <w:rPr>
                <w:color w:val="000000"/>
                <w:sz w:val="19"/>
                <w:szCs w:val="19"/>
              </w:rPr>
              <w:t>, С.В.</w:t>
            </w:r>
          </w:p>
        </w:tc>
        <w:tc>
          <w:tcPr>
            <w:tcW w:w="34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Принятие управленческих решений: учебное пособие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color w:val="000000"/>
                <w:sz w:val="19"/>
                <w:szCs w:val="19"/>
              </w:rPr>
              <w:t>- Медиа, 2021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279CB" w:rsidTr="00E27238">
        <w:trPr>
          <w:trHeight w:hRule="exact" w:val="277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D279CB" w:rsidTr="00E27238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Портал электронного обучения ДГТУ</w:t>
            </w:r>
          </w:p>
        </w:tc>
      </w:tr>
      <w:tr w:rsidR="00D279CB" w:rsidTr="00E27238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Научная электронная библиотека E-</w:t>
            </w:r>
            <w:proofErr w:type="spellStart"/>
            <w:r>
              <w:rPr>
                <w:color w:val="000000"/>
                <w:sz w:val="19"/>
                <w:szCs w:val="19"/>
              </w:rPr>
              <w:t>Library</w:t>
            </w:r>
            <w:proofErr w:type="spellEnd"/>
          </w:p>
        </w:tc>
      </w:tr>
      <w:tr w:rsidR="00D279CB" w:rsidTr="00E27238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 Издательства «Лань»</w:t>
            </w:r>
          </w:p>
        </w:tc>
      </w:tr>
      <w:tr w:rsidR="00D279CB" w:rsidTr="00E27238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Э4</w:t>
            </w:r>
          </w:p>
        </w:tc>
        <w:tc>
          <w:tcPr>
            <w:tcW w:w="86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 «ZNANIUM.COM»</w:t>
            </w:r>
          </w:p>
        </w:tc>
      </w:tr>
      <w:tr w:rsidR="00D279CB" w:rsidTr="00E27238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Э5</w:t>
            </w:r>
          </w:p>
        </w:tc>
        <w:tc>
          <w:tcPr>
            <w:tcW w:w="86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Электронно-библиотечная система IPR BOOKS</w:t>
            </w:r>
          </w:p>
        </w:tc>
      </w:tr>
      <w:tr w:rsidR="00D279CB" w:rsidTr="00E27238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Э6</w:t>
            </w:r>
          </w:p>
        </w:tc>
        <w:tc>
          <w:tcPr>
            <w:tcW w:w="86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ЭБС «Университетская библиотека </w:t>
            </w:r>
            <w:proofErr w:type="spellStart"/>
            <w:r>
              <w:rPr>
                <w:color w:val="000000"/>
                <w:sz w:val="19"/>
                <w:szCs w:val="19"/>
              </w:rPr>
              <w:t>online</w:t>
            </w:r>
            <w:proofErr w:type="spellEnd"/>
            <w:r>
              <w:rPr>
                <w:color w:val="000000"/>
                <w:sz w:val="19"/>
                <w:szCs w:val="19"/>
              </w:rPr>
              <w:t>»</w:t>
            </w:r>
          </w:p>
        </w:tc>
      </w:tr>
      <w:tr w:rsidR="00D279CB" w:rsidTr="00E27238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Э7</w:t>
            </w:r>
          </w:p>
        </w:tc>
        <w:tc>
          <w:tcPr>
            <w:tcW w:w="86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Журнал «Государственное управление».</w:t>
            </w:r>
          </w:p>
        </w:tc>
      </w:tr>
      <w:tr w:rsidR="00D279CB" w:rsidTr="00E27238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Э8</w:t>
            </w:r>
          </w:p>
        </w:tc>
        <w:tc>
          <w:tcPr>
            <w:tcW w:w="86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Ежеквартальный научно-образовательный журнал «Вопросы государственного и муниципального управления».</w:t>
            </w:r>
          </w:p>
        </w:tc>
      </w:tr>
      <w:tr w:rsidR="00D279CB" w:rsidTr="00E27238">
        <w:trPr>
          <w:trHeight w:hRule="exact" w:val="277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</w:p>
        </w:tc>
      </w:tr>
      <w:tr w:rsidR="00D279CB" w:rsidTr="00E27238">
        <w:trPr>
          <w:trHeight w:hRule="exact" w:val="277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Перечень программного обеспечения</w:t>
            </w:r>
          </w:p>
        </w:tc>
      </w:tr>
      <w:tr w:rsidR="00D279CB" w:rsidRPr="0023561B" w:rsidTr="00E27238">
        <w:trPr>
          <w:trHeight w:hRule="exact" w:val="279"/>
        </w:trPr>
        <w:tc>
          <w:tcPr>
            <w:tcW w:w="7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86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Pr="0023561B" w:rsidRDefault="00D279CB" w:rsidP="00E27238">
            <w:pPr>
              <w:rPr>
                <w:sz w:val="19"/>
                <w:szCs w:val="19"/>
                <w:lang w:val="en-US"/>
              </w:rPr>
            </w:pPr>
            <w:r w:rsidRPr="0023561B">
              <w:rPr>
                <w:color w:val="000000"/>
                <w:sz w:val="19"/>
                <w:szCs w:val="19"/>
                <w:lang w:val="en-US"/>
              </w:rPr>
              <w:t xml:space="preserve">Microsoft 0365ProPlusOpenStudents </w:t>
            </w:r>
            <w:proofErr w:type="spellStart"/>
            <w:r w:rsidRPr="0023561B">
              <w:rPr>
                <w:color w:val="000000"/>
                <w:sz w:val="19"/>
                <w:szCs w:val="19"/>
                <w:lang w:val="en-US"/>
              </w:rPr>
              <w:t>ShrdSvr</w:t>
            </w:r>
            <w:proofErr w:type="spellEnd"/>
            <w:r w:rsidRPr="0023561B">
              <w:rPr>
                <w:color w:val="000000"/>
                <w:sz w:val="19"/>
                <w:szCs w:val="19"/>
                <w:lang w:val="en-US"/>
              </w:rPr>
              <w:t xml:space="preserve"> ALNG </w:t>
            </w:r>
            <w:proofErr w:type="spellStart"/>
            <w:r w:rsidRPr="0023561B">
              <w:rPr>
                <w:color w:val="000000"/>
                <w:sz w:val="19"/>
                <w:szCs w:val="19"/>
                <w:lang w:val="en-US"/>
              </w:rPr>
              <w:t>SubsVL</w:t>
            </w:r>
            <w:proofErr w:type="spellEnd"/>
            <w:r w:rsidRPr="0023561B">
              <w:rPr>
                <w:color w:val="000000"/>
                <w:sz w:val="19"/>
                <w:szCs w:val="19"/>
                <w:lang w:val="en-US"/>
              </w:rPr>
              <w:t xml:space="preserve"> OLV NL 1Mth </w:t>
            </w:r>
            <w:proofErr w:type="spellStart"/>
            <w:r w:rsidRPr="0023561B">
              <w:rPr>
                <w:color w:val="000000"/>
                <w:sz w:val="19"/>
                <w:szCs w:val="19"/>
                <w:lang w:val="en-US"/>
              </w:rPr>
              <w:t>Acdmc</w:t>
            </w:r>
            <w:proofErr w:type="spellEnd"/>
            <w:r w:rsidRPr="0023561B"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3561B">
              <w:rPr>
                <w:color w:val="000000"/>
                <w:sz w:val="19"/>
                <w:szCs w:val="19"/>
                <w:lang w:val="en-US"/>
              </w:rPr>
              <w:t>Stdnt</w:t>
            </w:r>
            <w:proofErr w:type="spellEnd"/>
            <w:r w:rsidRPr="0023561B">
              <w:rPr>
                <w:color w:val="000000"/>
                <w:sz w:val="19"/>
                <w:szCs w:val="19"/>
                <w:lang w:val="en-US"/>
              </w:rPr>
              <w:t xml:space="preserve"> w/Faculty</w:t>
            </w:r>
          </w:p>
        </w:tc>
      </w:tr>
      <w:tr w:rsidR="00D279CB" w:rsidTr="00E27238">
        <w:trPr>
          <w:trHeight w:hRule="exact" w:val="277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Перечень информационных справочных систем, профессиональные базы данных</w:t>
            </w:r>
          </w:p>
        </w:tc>
      </w:tr>
      <w:tr w:rsidR="00D279CB" w:rsidTr="00E27238">
        <w:trPr>
          <w:trHeight w:hRule="exact" w:val="287"/>
        </w:trPr>
        <w:tc>
          <w:tcPr>
            <w:tcW w:w="7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6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Справочно-правовая система "Консультант Плюс" - http://www.consultant.ru</w:t>
            </w:r>
          </w:p>
        </w:tc>
      </w:tr>
      <w:tr w:rsidR="00D279CB" w:rsidTr="00E27238">
        <w:trPr>
          <w:trHeight w:hRule="exact" w:val="287"/>
        </w:trPr>
        <w:tc>
          <w:tcPr>
            <w:tcW w:w="7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6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Информационно-правовое обеспечение "Гарант" - http://www.garant.ru</w:t>
            </w:r>
          </w:p>
        </w:tc>
      </w:tr>
      <w:tr w:rsidR="00D279CB" w:rsidTr="00E27238">
        <w:trPr>
          <w:trHeight w:hRule="exact" w:val="287"/>
        </w:trPr>
        <w:tc>
          <w:tcPr>
            <w:tcW w:w="7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86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Международная реферативная база данных </w:t>
            </w:r>
            <w:proofErr w:type="spellStart"/>
            <w:r>
              <w:rPr>
                <w:color w:val="000000"/>
                <w:sz w:val="19"/>
                <w:szCs w:val="19"/>
              </w:rPr>
              <w:t>Scopus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 - https://www.scopus.com</w:t>
            </w:r>
          </w:p>
        </w:tc>
      </w:tr>
      <w:tr w:rsidR="00D279CB" w:rsidTr="00E27238">
        <w:trPr>
          <w:trHeight w:hRule="exact" w:val="279"/>
        </w:trPr>
        <w:tc>
          <w:tcPr>
            <w:tcW w:w="7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86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79CB" w:rsidRDefault="00D279C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Международная реферативная база данных </w:t>
            </w:r>
            <w:proofErr w:type="spellStart"/>
            <w:r>
              <w:rPr>
                <w:color w:val="000000"/>
                <w:sz w:val="19"/>
                <w:szCs w:val="19"/>
              </w:rPr>
              <w:t>WebofScience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 - http://apps.webofknowledge.com</w:t>
            </w:r>
          </w:p>
        </w:tc>
      </w:tr>
    </w:tbl>
    <w:p w:rsidR="004F6AEB" w:rsidRDefault="004F6AEB">
      <w:bookmarkStart w:id="0" w:name="_GoBack"/>
      <w:bookmarkEnd w:id="0"/>
    </w:p>
    <w:sectPr w:rsidR="004F6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9CB"/>
    <w:rsid w:val="004F6AEB"/>
    <w:rsid w:val="00D2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E6D1A-D4A0-46D8-A1AF-605E417D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</cp:revision>
  <dcterms:created xsi:type="dcterms:W3CDTF">2021-10-06T08:02:00Z</dcterms:created>
  <dcterms:modified xsi:type="dcterms:W3CDTF">2021-10-06T08:03:00Z</dcterms:modified>
</cp:coreProperties>
</file>